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ДЕПАРТАМЕНТ ГОСУДАРСТВЕННОЙ ПОЛИТИКИ В СФЕРЕ</w:t>
      </w: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ВОСПИТАНИЯ ДЕТЕЙ И МОЛОДЕЖИ</w:t>
      </w: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июля 2013 г. N 09-889</w:t>
      </w: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РАЗМЕЩЕНИИ</w:t>
      </w: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ОФИЦИАЛЬНОМ САЙТЕ ОБРАЗОВАТЕЛЬНОЙ ОРГАНИЗАЦИИ ИНФОРМАЦИИ</w:t>
      </w: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связи с вступлением в силу с 1 сентября 2013 г.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(далее - Правила), Департамент государственной политики в сфере воспитания детей и молодежи (далее - Департамент) просит обратить внимание на следующие аспекты</w:t>
      </w:r>
      <w:proofErr w:type="gramEnd"/>
      <w:r>
        <w:rPr>
          <w:rFonts w:ascii="Calibri" w:hAnsi="Calibri" w:cs="Calibri"/>
        </w:rPr>
        <w:t xml:space="preserve"> размещения информации на официальном сайте образовательной организации.</w:t>
      </w: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Абзацем 2 подпункта а) пункта 3</w:t>
        </w:r>
      </w:hyperlink>
      <w:r>
        <w:rPr>
          <w:rFonts w:ascii="Calibri" w:hAnsi="Calibri" w:cs="Calibri"/>
        </w:rPr>
        <w:t xml:space="preserve"> Правил установлено, что образовательная организация размещает на официальном сайте информацию об органах управления образовательной организацией. Вместе с тем </w:t>
      </w:r>
      <w:hyperlink r:id="rId6" w:history="1">
        <w:r>
          <w:rPr>
            <w:rFonts w:ascii="Calibri" w:hAnsi="Calibri" w:cs="Calibri"/>
            <w:color w:val="0000FF"/>
          </w:rPr>
          <w:t>пунктом 6 статьи 26</w:t>
        </w:r>
      </w:hyperlink>
      <w:r>
        <w:rPr>
          <w:rFonts w:ascii="Calibri" w:hAnsi="Calibri" w:cs="Calibri"/>
        </w:rPr>
        <w:t xml:space="preserve"> Федерального закона от 29 декабря 2012 г. N 273 "Об образовании в Российской Федерации" в образовательной организации создаются советы обучающихся. В соответствии с этим, Департамент считает целесообразным разместить на официальном сайте организации сведения о совете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, в том числе:</w:t>
      </w: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наименование совета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;</w:t>
      </w: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фамилии, имена, отчества и должности руководящих лиц;</w:t>
      </w: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место нахождения совета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(при наличии);</w:t>
      </w: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адрес официального сайта в сети "Интернет" (при наличии);</w:t>
      </w: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адрес электронной почты совета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(при наличии);</w:t>
      </w: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сведения о наличии положения о совете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с приложением копии указанного положения (при их наличии);</w:t>
      </w: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сведения о порядке формирования совета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.</w:t>
      </w: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Также, </w:t>
      </w:r>
      <w:hyperlink r:id="rId7" w:history="1">
        <w:r>
          <w:rPr>
            <w:rFonts w:ascii="Calibri" w:hAnsi="Calibri" w:cs="Calibri"/>
            <w:color w:val="0000FF"/>
          </w:rPr>
          <w:t>абзацем 38 подпункта а) пункта 3</w:t>
        </w:r>
      </w:hyperlink>
      <w:r>
        <w:rPr>
          <w:rFonts w:ascii="Calibri" w:hAnsi="Calibri" w:cs="Calibri"/>
        </w:rPr>
        <w:t xml:space="preserve"> Правил установлено, что образовательная организация размещает на официальном сайте информацию о материально-техническом обеспечении образовательной деятельности, в том числе объектов спорта. Таким образом, образовательной организации необходимо представить данные об объектах спортивной инфраструктуры образовательной организации и условиях их использования обучающимися в этих организациях и их работниках.</w:t>
      </w: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абзацем 40 подпункта а) пункта 3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Правил</w:t>
      </w:r>
      <w:proofErr w:type="gramEnd"/>
      <w:r>
        <w:rPr>
          <w:rFonts w:ascii="Calibri" w:hAnsi="Calibri" w:cs="Calibri"/>
        </w:rPr>
        <w:t xml:space="preserve"> образовательная организация размещает на официальном сайте информацию о наличии и условиях предоставления обучающимся стипендий, мер социальной поддержки. Таким образом, образовательной организации необходимо </w:t>
      </w:r>
      <w:proofErr w:type="gramStart"/>
      <w:r>
        <w:rPr>
          <w:rFonts w:ascii="Calibri" w:hAnsi="Calibri" w:cs="Calibri"/>
        </w:rPr>
        <w:t>разместить информацию</w:t>
      </w:r>
      <w:proofErr w:type="gramEnd"/>
      <w:r>
        <w:rPr>
          <w:rFonts w:ascii="Calibri" w:hAnsi="Calibri" w:cs="Calibri"/>
        </w:rPr>
        <w:t xml:space="preserve"> о стипендиальном обеспечении, в том числе информацию:</w:t>
      </w: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размерах и условиях предоставления стипендий и иных форм материальной поддержки;</w:t>
      </w: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персональном </w:t>
      </w:r>
      <w:proofErr w:type="gramStart"/>
      <w:r>
        <w:rPr>
          <w:rFonts w:ascii="Calibri" w:hAnsi="Calibri" w:cs="Calibri"/>
        </w:rPr>
        <w:t>составе</w:t>
      </w:r>
      <w:proofErr w:type="gramEnd"/>
      <w:r>
        <w:rPr>
          <w:rFonts w:ascii="Calibri" w:hAnsi="Calibri" w:cs="Calibri"/>
        </w:rPr>
        <w:t xml:space="preserve"> стипендиальной комиссии образовательной организации и подразделений (при их наличии);</w:t>
      </w: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сведений об актуальном </w:t>
      </w:r>
      <w:proofErr w:type="gramStart"/>
      <w:r>
        <w:rPr>
          <w:rFonts w:ascii="Calibri" w:hAnsi="Calibri" w:cs="Calibri"/>
        </w:rPr>
        <w:t>положении</w:t>
      </w:r>
      <w:proofErr w:type="gramEnd"/>
      <w:r>
        <w:rPr>
          <w:rFonts w:ascii="Calibri" w:hAnsi="Calibri" w:cs="Calibri"/>
        </w:rPr>
        <w:t xml:space="preserve"> о стипендиальном обеспечении обучающихся с приложением копии указанного положения.</w:t>
      </w: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Абзацем 41 подпункта а) пункта 3</w:t>
        </w:r>
      </w:hyperlink>
      <w:r>
        <w:rPr>
          <w:rFonts w:ascii="Calibri" w:hAnsi="Calibri" w:cs="Calibri"/>
        </w:rPr>
        <w:t xml:space="preserve"> Правил установлено, что образовательная организация размещает информацию о наличии общежития и формирования платы за проживание в общежитии. Таким образом, образовательной организации необходимо разместить на официальном сайте информацию об условиях предоставления жилого помещения в общежитии и о размере платы за пользование жилым помещением и коммунальные услуги в общежитии с </w:t>
      </w:r>
      <w:r>
        <w:rPr>
          <w:rFonts w:ascii="Calibri" w:hAnsi="Calibri" w:cs="Calibri"/>
        </w:rPr>
        <w:lastRenderedPageBreak/>
        <w:t>приложением копии локального нормативного акта, регламентирующего размер платы.</w:t>
      </w: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Также </w:t>
      </w:r>
      <w:hyperlink r:id="rId10" w:history="1">
        <w:r>
          <w:rPr>
            <w:rFonts w:ascii="Calibri" w:hAnsi="Calibri" w:cs="Calibri"/>
            <w:color w:val="0000FF"/>
          </w:rPr>
          <w:t>абзацем 43 подпункта а) пункта 3</w:t>
        </w:r>
      </w:hyperlink>
      <w:r>
        <w:rPr>
          <w:rFonts w:ascii="Calibri" w:hAnsi="Calibri" w:cs="Calibri"/>
        </w:rPr>
        <w:t xml:space="preserve"> Правил установлено, что образовательная организация размещает информацию о расходовании финансовых и материальных средств по итогам финансового года. При этом </w:t>
      </w:r>
      <w:hyperlink r:id="rId11" w:history="1">
        <w:r>
          <w:rPr>
            <w:rFonts w:ascii="Calibri" w:hAnsi="Calibri" w:cs="Calibri"/>
            <w:color w:val="0000FF"/>
          </w:rPr>
          <w:t>пунктом 15 статьи 36</w:t>
        </w:r>
      </w:hyperlink>
      <w:r>
        <w:rPr>
          <w:rFonts w:ascii="Calibri" w:hAnsi="Calibri" w:cs="Calibri"/>
        </w:rPr>
        <w:t xml:space="preserve"> Федерального закона от 29 декабря 2012 г. N 273 "Об образовании в Российской Федерации" установлено, что образовательным организациям высшего образования выделяются средства для организации культурно-массовой, физкультурной и спортивной, оздоровительной работы со студентами. В связи с этим, образовательной организации необходимо по итогам финансового года размещать на официальном сайте информацию, в том числе о расходовании средств на организацию культурно-массовой, физкультурной и спортивной, оздоровительной работы со студентами с указанием проведенной работы и мероприятий на указанные средства и средства из внебюджетных источников.</w:t>
      </w: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принятых мерах по размещению указанной информации с указанием гиперссылок прошу проинформировать Департамент государственной политики в сфере воспитания детей и молодежи в срок до 2 сентября 2013 года.</w:t>
      </w: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А.Э.СТРАДЗЕ</w:t>
      </w: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764A" w:rsidRDefault="0053764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00FDA" w:rsidRDefault="00E00FDA"/>
    <w:sectPr w:rsidR="00E00FDA" w:rsidSect="00CC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53764A"/>
    <w:rsid w:val="0053764A"/>
    <w:rsid w:val="0078695C"/>
    <w:rsid w:val="00840EE6"/>
    <w:rsid w:val="009242BF"/>
    <w:rsid w:val="00AF1119"/>
    <w:rsid w:val="00E0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BD2A4F80E25365165831C7AD37DAABB910E287FC4D0C4ADEA47DD40D620105FE80015EB41CED7BoBrF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BD2A4F80E25365165831C7AD37DAABB910E287FC4D0C4ADEA47DD40D620105FE80015EB41CED7BoBr1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BD2A4F80E25365165831C7AD37DAABB910E282FD4C0C4ADEA47DD40D620105FE80015EB41CEE78oBr5H" TargetMode="External"/><Relationship Id="rId11" Type="http://schemas.openxmlformats.org/officeDocument/2006/relationships/hyperlink" Target="consultantplus://offline/ref=C2BD2A4F80E25365165831C7AD37DAABB910E282FD4C0C4ADEA47DD40D620105FE80015EB41CE87AoBrFH" TargetMode="External"/><Relationship Id="rId5" Type="http://schemas.openxmlformats.org/officeDocument/2006/relationships/hyperlink" Target="consultantplus://offline/ref=C2BD2A4F80E25365165831C7AD37DAABB910E287FC4D0C4ADEA47DD40D620105FE80015EB41CED7CoBr6H" TargetMode="External"/><Relationship Id="rId10" Type="http://schemas.openxmlformats.org/officeDocument/2006/relationships/hyperlink" Target="consultantplus://offline/ref=C2BD2A4F80E25365165831C7AD37DAABB910E287FC4D0C4ADEA47DD40D620105FE80015EB41CED78oBr6H" TargetMode="External"/><Relationship Id="rId4" Type="http://schemas.openxmlformats.org/officeDocument/2006/relationships/hyperlink" Target="consultantplus://offline/ref=C2BD2A4F80E25365165831C7AD37DAABB910E287FC4D0C4ADEA47DD40Do6r2H" TargetMode="External"/><Relationship Id="rId9" Type="http://schemas.openxmlformats.org/officeDocument/2006/relationships/hyperlink" Target="consultantplus://offline/ref=C2BD2A4F80E25365165831C7AD37DAABB910E287FC4D0C4ADEA47DD40D620105FE80015EB41CED7BoBr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809</Words>
  <Characters>4614</Characters>
  <Application>Microsoft Office Word</Application>
  <DocSecurity>0</DocSecurity>
  <Lines>38</Lines>
  <Paragraphs>10</Paragraphs>
  <ScaleCrop>false</ScaleCrop>
  <Company>МКУ НМИЦ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Пашкова</dc:creator>
  <cp:keywords/>
  <dc:description/>
  <cp:lastModifiedBy>Ольга Пашкова</cp:lastModifiedBy>
  <cp:revision>1</cp:revision>
  <dcterms:created xsi:type="dcterms:W3CDTF">2013-09-06T07:43:00Z</dcterms:created>
  <dcterms:modified xsi:type="dcterms:W3CDTF">2013-09-06T07:45:00Z</dcterms:modified>
</cp:coreProperties>
</file>